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2499" w:rsidRDefault="002A689C" w:rsidP="002A689C">
      <w:pPr>
        <w:jc w:val="center"/>
        <w:rPr>
          <w:rFonts w:ascii="微软雅黑" w:eastAsia="微软雅黑" w:hAnsi="微软雅黑"/>
          <w:sz w:val="44"/>
          <w:szCs w:val="44"/>
        </w:rPr>
      </w:pPr>
      <w:r w:rsidRPr="007C7564">
        <w:rPr>
          <w:rFonts w:ascii="微软雅黑" w:eastAsia="微软雅黑" w:hAnsi="微软雅黑" w:hint="eastAsia"/>
          <w:sz w:val="44"/>
          <w:szCs w:val="44"/>
        </w:rPr>
        <w:t>各</w:t>
      </w:r>
      <w:r w:rsidR="000B150A" w:rsidRPr="007C7564">
        <w:rPr>
          <w:rFonts w:ascii="微软雅黑" w:eastAsia="微软雅黑" w:hAnsi="微软雅黑" w:hint="eastAsia"/>
          <w:sz w:val="44"/>
          <w:szCs w:val="44"/>
        </w:rPr>
        <w:t>场景界面打开</w:t>
      </w:r>
      <w:r w:rsidRPr="007C7564">
        <w:rPr>
          <w:rFonts w:ascii="微软雅黑" w:eastAsia="微软雅黑" w:hAnsi="微软雅黑" w:hint="eastAsia"/>
          <w:sz w:val="44"/>
          <w:szCs w:val="44"/>
        </w:rPr>
        <w:t>效果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E301D" w:rsidRPr="00626FA4" w:rsidTr="009619E2">
        <w:tc>
          <w:tcPr>
            <w:tcW w:w="2074" w:type="dxa"/>
          </w:tcPr>
          <w:p w:rsidR="00CE301D" w:rsidRDefault="00CE301D" w:rsidP="009619E2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文档状态</w:t>
            </w:r>
          </w:p>
        </w:tc>
        <w:tc>
          <w:tcPr>
            <w:tcW w:w="6222" w:type="dxa"/>
            <w:gridSpan w:val="3"/>
          </w:tcPr>
          <w:p w:rsidR="00CE301D" w:rsidRPr="00626FA4" w:rsidRDefault="00CE301D" w:rsidP="009619E2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626FA4">
              <w:rPr>
                <w:rFonts w:ascii="微软雅黑" w:eastAsia="微软雅黑" w:hAnsi="微软雅黑" w:cs="微软雅黑" w:hint="eastAsia"/>
                <w:bCs/>
              </w:rPr>
              <w:t>■</w:t>
            </w:r>
            <w:r>
              <w:rPr>
                <w:rFonts w:ascii="微软雅黑" w:eastAsia="微软雅黑" w:hAnsi="微软雅黑" w:cs="微软雅黑" w:hint="eastAsia"/>
                <w:bCs/>
              </w:rPr>
              <w:t xml:space="preserve"> </w:t>
            </w:r>
            <w:r w:rsidRPr="00626FA4">
              <w:rPr>
                <w:rFonts w:ascii="微软雅黑" w:eastAsia="微软雅黑" w:hAnsi="微软雅黑" w:cs="微软雅黑" w:hint="eastAsia"/>
                <w:bCs/>
              </w:rPr>
              <w:t>草案      □</w:t>
            </w:r>
            <w:r>
              <w:rPr>
                <w:rFonts w:ascii="微软雅黑" w:eastAsia="微软雅黑" w:hAnsi="微软雅黑" w:cs="微软雅黑" w:hint="eastAsia"/>
                <w:bCs/>
              </w:rPr>
              <w:t xml:space="preserve"> </w:t>
            </w:r>
            <w:r w:rsidRPr="00626FA4">
              <w:rPr>
                <w:rFonts w:ascii="微软雅黑" w:eastAsia="微软雅黑" w:hAnsi="微软雅黑" w:cs="微软雅黑" w:hint="eastAsia"/>
                <w:bCs/>
              </w:rPr>
              <w:t>修正案   □</w:t>
            </w:r>
            <w:r>
              <w:rPr>
                <w:rFonts w:ascii="微软雅黑" w:eastAsia="微软雅黑" w:hAnsi="微软雅黑" w:cs="微软雅黑" w:hint="eastAsia"/>
                <w:bCs/>
              </w:rPr>
              <w:t xml:space="preserve"> </w:t>
            </w:r>
            <w:r w:rsidRPr="00626FA4">
              <w:rPr>
                <w:rFonts w:ascii="微软雅黑" w:eastAsia="微软雅黑" w:hAnsi="微软雅黑" w:cs="微软雅黑" w:hint="eastAsia"/>
                <w:bCs/>
              </w:rPr>
              <w:t>发布案</w:t>
            </w:r>
          </w:p>
        </w:tc>
      </w:tr>
      <w:tr w:rsidR="00CE301D" w:rsidTr="009619E2">
        <w:tc>
          <w:tcPr>
            <w:tcW w:w="8296" w:type="dxa"/>
            <w:gridSpan w:val="4"/>
          </w:tcPr>
          <w:p w:rsidR="00CE301D" w:rsidRDefault="00CE301D" w:rsidP="009619E2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文档列表</w:t>
            </w:r>
          </w:p>
        </w:tc>
      </w:tr>
      <w:tr w:rsidR="00CE301D" w:rsidTr="009619E2">
        <w:tc>
          <w:tcPr>
            <w:tcW w:w="2074" w:type="dxa"/>
          </w:tcPr>
          <w:p w:rsidR="00CE301D" w:rsidRDefault="00CE301D" w:rsidP="009619E2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文档版本</w:t>
            </w:r>
          </w:p>
        </w:tc>
        <w:tc>
          <w:tcPr>
            <w:tcW w:w="2074" w:type="dxa"/>
          </w:tcPr>
          <w:p w:rsidR="00CE301D" w:rsidRDefault="00CE301D" w:rsidP="009619E2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修改时间</w:t>
            </w:r>
          </w:p>
        </w:tc>
        <w:tc>
          <w:tcPr>
            <w:tcW w:w="2074" w:type="dxa"/>
          </w:tcPr>
          <w:p w:rsidR="00CE301D" w:rsidRDefault="00CE301D" w:rsidP="009619E2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修改人</w:t>
            </w:r>
          </w:p>
        </w:tc>
        <w:tc>
          <w:tcPr>
            <w:tcW w:w="2074" w:type="dxa"/>
          </w:tcPr>
          <w:p w:rsidR="00CE301D" w:rsidRDefault="00CE301D" w:rsidP="009619E2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修改内容</w:t>
            </w:r>
          </w:p>
        </w:tc>
      </w:tr>
      <w:tr w:rsidR="00CE301D" w:rsidTr="009619E2">
        <w:tc>
          <w:tcPr>
            <w:tcW w:w="2074" w:type="dxa"/>
          </w:tcPr>
          <w:p w:rsidR="00CE301D" w:rsidRDefault="00CE301D" w:rsidP="009619E2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V</w:t>
            </w:r>
            <w:r>
              <w:rPr>
                <w:rFonts w:ascii="微软雅黑" w:eastAsia="微软雅黑" w:hAnsi="微软雅黑" w:hint="eastAsia"/>
                <w:szCs w:val="21"/>
              </w:rPr>
              <w:t>1.0</w:t>
            </w:r>
          </w:p>
        </w:tc>
        <w:tc>
          <w:tcPr>
            <w:tcW w:w="2074" w:type="dxa"/>
          </w:tcPr>
          <w:p w:rsidR="00CE301D" w:rsidRDefault="00CE301D" w:rsidP="00CE301D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</w:t>
            </w:r>
            <w:r>
              <w:rPr>
                <w:rFonts w:ascii="微软雅黑" w:eastAsia="微软雅黑" w:hAnsi="微软雅黑"/>
                <w:szCs w:val="21"/>
              </w:rPr>
              <w:t>018.</w:t>
            </w:r>
            <w:r>
              <w:rPr>
                <w:rFonts w:ascii="微软雅黑" w:eastAsia="微软雅黑" w:hAnsi="微软雅黑"/>
                <w:szCs w:val="21"/>
              </w:rPr>
              <w:t>9.10</w:t>
            </w:r>
          </w:p>
        </w:tc>
        <w:tc>
          <w:tcPr>
            <w:tcW w:w="2074" w:type="dxa"/>
          </w:tcPr>
          <w:p w:rsidR="00CE301D" w:rsidRDefault="00CE301D" w:rsidP="009619E2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张柯良</w:t>
            </w:r>
          </w:p>
        </w:tc>
        <w:tc>
          <w:tcPr>
            <w:tcW w:w="2074" w:type="dxa"/>
          </w:tcPr>
          <w:p w:rsidR="00CE301D" w:rsidRDefault="00CE301D" w:rsidP="009619E2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修改</w:t>
            </w:r>
            <w:r>
              <w:rPr>
                <w:rFonts w:ascii="微软雅黑" w:eastAsia="微软雅黑" w:hAnsi="微软雅黑" w:hint="eastAsia"/>
                <w:szCs w:val="21"/>
              </w:rPr>
              <w:t>文档</w:t>
            </w:r>
          </w:p>
        </w:tc>
      </w:tr>
    </w:tbl>
    <w:p w:rsidR="00CE301D" w:rsidRPr="00CE301D" w:rsidRDefault="00CE301D" w:rsidP="00CE301D">
      <w:pPr>
        <w:rPr>
          <w:rFonts w:ascii="微软雅黑" w:eastAsia="微软雅黑" w:hAnsi="微软雅黑" w:hint="eastAsia"/>
          <w:sz w:val="28"/>
          <w:szCs w:val="28"/>
        </w:rPr>
      </w:pPr>
      <w:r w:rsidRPr="00CE301D">
        <w:rPr>
          <w:rFonts w:ascii="微软雅黑" w:eastAsia="微软雅黑" w:hAnsi="微软雅黑" w:hint="eastAsia"/>
          <w:sz w:val="28"/>
          <w:szCs w:val="28"/>
        </w:rPr>
        <w:t>1.大厅进场及出场动画</w:t>
      </w:r>
    </w:p>
    <w:p w:rsidR="0069019A" w:rsidRDefault="00CE301D" w:rsidP="00CE301D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CA0D83D" wp14:editId="08935DC5">
            <wp:extent cx="5274310" cy="28765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01D" w:rsidRDefault="00CE301D" w:rsidP="00CE301D">
      <w:pPr>
        <w:jc w:val="center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图1：大厅结构图</w:t>
      </w:r>
    </w:p>
    <w:p w:rsidR="00CE301D" w:rsidRDefault="00CE301D" w:rsidP="00CE301D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进场及出场动画结构为3个部分</w:t>
      </w:r>
      <w:r w:rsidR="00FF71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未选中的部分、左边红框部分、右边红框部分</w:t>
      </w:r>
    </w:p>
    <w:p w:rsidR="00095CE5" w:rsidRDefault="00CE301D" w:rsidP="00CE301D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进场及出场动画</w:t>
      </w:r>
      <w:r>
        <w:rPr>
          <w:rFonts w:ascii="微软雅黑" w:eastAsia="微软雅黑" w:hAnsi="微软雅黑" w:hint="eastAsia"/>
        </w:rPr>
        <w:t>一共1个步骤：未选中部分保持不动，左右两侧红框内的部分从场景的最左边及最右边滑入原本的位置，达到时有个轻微的反弹</w:t>
      </w:r>
      <w:r w:rsidR="00095CE5">
        <w:rPr>
          <w:rFonts w:ascii="微软雅黑" w:eastAsia="微软雅黑" w:hAnsi="微软雅黑" w:hint="eastAsia"/>
        </w:rPr>
        <w:t>效果（滑动时间为0.</w:t>
      </w:r>
      <w:r w:rsidR="00095CE5">
        <w:rPr>
          <w:rFonts w:ascii="微软雅黑" w:eastAsia="微软雅黑" w:hAnsi="微软雅黑"/>
        </w:rPr>
        <w:t>5</w:t>
      </w:r>
      <w:r w:rsidR="00095CE5">
        <w:rPr>
          <w:rFonts w:ascii="微软雅黑" w:eastAsia="微软雅黑" w:hAnsi="微软雅黑" w:hint="eastAsia"/>
        </w:rPr>
        <w:t>秒）</w:t>
      </w:r>
    </w:p>
    <w:p w:rsidR="00CE301D" w:rsidRDefault="00CE301D" w:rsidP="00CE301D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其次，在左右两侧的元素回到原本的位置之前，不播放上方的特效</w:t>
      </w:r>
    </w:p>
    <w:p w:rsidR="00CE301D" w:rsidRPr="00CE301D" w:rsidRDefault="00CE301D" w:rsidP="00CE301D">
      <w:pPr>
        <w:rPr>
          <w:rFonts w:ascii="微软雅黑" w:eastAsia="微软雅黑" w:hAnsi="微软雅黑"/>
          <w:sz w:val="28"/>
          <w:szCs w:val="28"/>
        </w:rPr>
      </w:pPr>
      <w:r w:rsidRPr="00CE301D">
        <w:rPr>
          <w:rFonts w:ascii="微软雅黑" w:eastAsia="微软雅黑" w:hAnsi="微软雅黑" w:hint="eastAsia"/>
          <w:sz w:val="28"/>
          <w:szCs w:val="28"/>
        </w:rPr>
        <w:t>2</w:t>
      </w:r>
      <w:r w:rsidRPr="00CE301D">
        <w:rPr>
          <w:rFonts w:ascii="微软雅黑" w:eastAsia="微软雅黑" w:hAnsi="微软雅黑"/>
          <w:sz w:val="28"/>
          <w:szCs w:val="28"/>
        </w:rPr>
        <w:t>.</w:t>
      </w:r>
      <w:r w:rsidRPr="00CE301D">
        <w:rPr>
          <w:rFonts w:ascii="微软雅黑" w:eastAsia="微软雅黑" w:hAnsi="微软雅黑" w:hint="eastAsia"/>
          <w:sz w:val="28"/>
          <w:szCs w:val="28"/>
        </w:rPr>
        <w:t>比赛场进场及出场动画</w:t>
      </w:r>
    </w:p>
    <w:p w:rsidR="00CE301D" w:rsidRDefault="00CE301D" w:rsidP="00CE301D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727656E" wp14:editId="0C01AF07">
            <wp:extent cx="5274310" cy="2876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01D" w:rsidRDefault="00CE301D" w:rsidP="00CE301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图2：比赛场结构图</w:t>
      </w:r>
    </w:p>
    <w:p w:rsidR="00CE301D" w:rsidRDefault="00CE301D" w:rsidP="00CE301D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进场及出场动画结构为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个部分</w:t>
      </w:r>
      <w:r w:rsidR="00FF71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未选中部分、子项比赛框</w:t>
      </w:r>
    </w:p>
    <w:p w:rsidR="00CE301D" w:rsidRDefault="00CE301D" w:rsidP="00CE301D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进场及出场动画</w:t>
      </w:r>
      <w:r>
        <w:rPr>
          <w:rFonts w:ascii="微软雅黑" w:eastAsia="微软雅黑" w:hAnsi="微软雅黑" w:hint="eastAsia"/>
        </w:rPr>
        <w:t>为多步骤操作</w:t>
      </w:r>
      <w:r w:rsidR="00095CE5">
        <w:rPr>
          <w:rFonts w:ascii="微软雅黑" w:eastAsia="微软雅黑" w:hAnsi="微软雅黑" w:hint="eastAsia"/>
        </w:rPr>
        <w:t>：一、</w:t>
      </w:r>
      <w:r>
        <w:rPr>
          <w:rFonts w:ascii="微软雅黑" w:eastAsia="微软雅黑" w:hAnsi="微软雅黑" w:hint="eastAsia"/>
        </w:rPr>
        <w:t>未选中部分</w:t>
      </w:r>
      <w:r w:rsidR="00095CE5">
        <w:rPr>
          <w:rFonts w:ascii="微软雅黑" w:eastAsia="微软雅黑" w:hAnsi="微软雅黑" w:hint="eastAsia"/>
        </w:rPr>
        <w:t>保持不动；二、第一条比赛框从右至左滑入原本的位置，达到时有个轻微的反弹效果；三、第二条</w:t>
      </w:r>
      <w:r w:rsidR="00095CE5">
        <w:rPr>
          <w:rFonts w:ascii="微软雅黑" w:eastAsia="微软雅黑" w:hAnsi="微软雅黑" w:hint="eastAsia"/>
        </w:rPr>
        <w:t>条比赛框从右至左滑入原本的位置，达到时有个轻微的反弹效果</w:t>
      </w:r>
      <w:r w:rsidR="00095CE5">
        <w:rPr>
          <w:rFonts w:ascii="微软雅黑" w:eastAsia="微软雅黑" w:hAnsi="微软雅黑" w:hint="eastAsia"/>
        </w:rPr>
        <w:t>；以此类推，各条比赛依次进场（每条比赛框用时在0.</w:t>
      </w:r>
      <w:r w:rsidR="00095CE5">
        <w:rPr>
          <w:rFonts w:ascii="微软雅黑" w:eastAsia="微软雅黑" w:hAnsi="微软雅黑"/>
        </w:rPr>
        <w:t>2</w:t>
      </w:r>
      <w:r w:rsidR="00095CE5">
        <w:rPr>
          <w:rFonts w:ascii="微软雅黑" w:eastAsia="微软雅黑" w:hAnsi="微软雅黑" w:hint="eastAsia"/>
        </w:rPr>
        <w:t>秒，总时长不超过1秒）超出屏幕的比赛框不进行该操作</w:t>
      </w:r>
    </w:p>
    <w:p w:rsidR="00095CE5" w:rsidRDefault="00095CE5" w:rsidP="00095CE5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sz w:val="28"/>
          <w:szCs w:val="28"/>
        </w:rPr>
        <w:t>3.</w:t>
      </w:r>
      <w:r>
        <w:rPr>
          <w:rFonts w:ascii="微软雅黑" w:eastAsia="微软雅黑" w:hAnsi="微软雅黑" w:hint="eastAsia"/>
          <w:sz w:val="28"/>
          <w:szCs w:val="28"/>
        </w:rPr>
        <w:t>自由场进场及出场动画</w:t>
      </w:r>
    </w:p>
    <w:p w:rsidR="00095CE5" w:rsidRDefault="00095CE5" w:rsidP="00095CE5">
      <w:pPr>
        <w:jc w:val="center"/>
        <w:rPr>
          <w:rFonts w:ascii="微软雅黑" w:eastAsia="微软雅黑" w:hAnsi="微软雅黑"/>
          <w:sz w:val="28"/>
          <w:szCs w:val="28"/>
        </w:rPr>
      </w:pPr>
      <w:r>
        <w:rPr>
          <w:noProof/>
        </w:rPr>
        <w:drawing>
          <wp:inline distT="0" distB="0" distL="0" distR="0" wp14:anchorId="03425720" wp14:editId="0A35DB84">
            <wp:extent cx="5274310" cy="28765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E5" w:rsidRDefault="00095CE5" w:rsidP="00095CE5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图</w:t>
      </w:r>
      <w:r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>：自由场结构图-斗地主</w:t>
      </w:r>
    </w:p>
    <w:p w:rsidR="00095CE5" w:rsidRDefault="00FF716F" w:rsidP="00095CE5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进场及出场动画结构为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个部分：未选中部分、游戏选择部分</w:t>
      </w:r>
    </w:p>
    <w:p w:rsidR="00FF716F" w:rsidRDefault="00FF716F" w:rsidP="00FF716F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进场及出场动画一共1个步骤：未选中部分保持不动，游戏选择部分从场景的最右边滑入原本的位置，达到时有个轻微的反弹效果（滑动时间为0.</w:t>
      </w:r>
      <w:r>
        <w:rPr>
          <w:rFonts w:ascii="微软雅黑" w:eastAsia="微软雅黑" w:hAnsi="微软雅黑"/>
        </w:rPr>
        <w:t>5</w:t>
      </w:r>
      <w:r>
        <w:rPr>
          <w:rFonts w:ascii="微软雅黑" w:eastAsia="微软雅黑" w:hAnsi="微软雅黑" w:hint="eastAsia"/>
        </w:rPr>
        <w:t>秒）</w:t>
      </w:r>
    </w:p>
    <w:p w:rsidR="00FF716F" w:rsidRPr="00FF716F" w:rsidRDefault="00FF716F" w:rsidP="00FF716F">
      <w:pPr>
        <w:numPr>
          <w:ilvl w:val="0"/>
          <w:numId w:val="2"/>
        </w:num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其次，在左右两侧的元素回到原本的位置之前，不播放上方的特效</w:t>
      </w:r>
    </w:p>
    <w:p w:rsidR="00095CE5" w:rsidRDefault="00095CE5" w:rsidP="00095CE5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ED79469" wp14:editId="2CC083AA">
            <wp:extent cx="5274310" cy="28765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E5" w:rsidRDefault="00095CE5" w:rsidP="00095CE5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图4：自由场结构图-麻将</w:t>
      </w:r>
    </w:p>
    <w:p w:rsidR="00FF716F" w:rsidRDefault="00FF716F" w:rsidP="00FF716F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进场及出场动画结构为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个部分：未选中部分、游戏选择部分</w:t>
      </w:r>
    </w:p>
    <w:p w:rsidR="00FF716F" w:rsidRDefault="00FF716F" w:rsidP="00FF716F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进场及出场动画一共1个步骤：未选中部分保持不动，游戏选择部分从场景的最右边滑入原本的位置，达到时有个轻微的反弹效果（滑动时间为0.</w:t>
      </w:r>
      <w:r>
        <w:rPr>
          <w:rFonts w:ascii="微软雅黑" w:eastAsia="微软雅黑" w:hAnsi="微软雅黑"/>
        </w:rPr>
        <w:t>5</w:t>
      </w:r>
      <w:r>
        <w:rPr>
          <w:rFonts w:ascii="微软雅黑" w:eastAsia="微软雅黑" w:hAnsi="微软雅黑" w:hint="eastAsia"/>
        </w:rPr>
        <w:t>秒）</w:t>
      </w:r>
    </w:p>
    <w:p w:rsidR="00FF716F" w:rsidRPr="00FF716F" w:rsidRDefault="00FF716F" w:rsidP="00FF716F">
      <w:pPr>
        <w:numPr>
          <w:ilvl w:val="0"/>
          <w:numId w:val="2"/>
        </w:num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其次，在左右两侧的元素回到原本的位置之前，不播放上方的特效</w:t>
      </w:r>
    </w:p>
    <w:p w:rsidR="00095CE5" w:rsidRDefault="00FF716F" w:rsidP="00FF716F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sz w:val="28"/>
          <w:szCs w:val="28"/>
        </w:rPr>
        <w:t>4</w:t>
      </w:r>
      <w:r>
        <w:rPr>
          <w:rFonts w:ascii="微软雅黑" w:eastAsia="微软雅黑" w:hAnsi="微软雅黑" w:hint="eastAsia"/>
          <w:sz w:val="28"/>
          <w:szCs w:val="28"/>
        </w:rPr>
        <w:t>.房卡场进场及出场动画</w:t>
      </w:r>
    </w:p>
    <w:p w:rsidR="00FF716F" w:rsidRDefault="00FF716F" w:rsidP="00FF716F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7C4139E5" wp14:editId="1FAFF9D5">
            <wp:extent cx="5274310" cy="28765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6F" w:rsidRDefault="00FF716F" w:rsidP="00FF716F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图5：比赛场结构图</w:t>
      </w:r>
    </w:p>
    <w:p w:rsidR="00FF716F" w:rsidRDefault="00FF716F" w:rsidP="00FF716F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进场及出场动画结构为3个部分：未选中的部分、左边红框部分、右边红框部分</w:t>
      </w:r>
    </w:p>
    <w:p w:rsidR="00FF716F" w:rsidRDefault="00FF716F" w:rsidP="00FF716F">
      <w:pPr>
        <w:numPr>
          <w:ilvl w:val="0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进场及出场动画一共1个步骤：未选中部分保持不动，左右两侧红框内的部分从场景的最左边及最右边滑入原本的位置，达到时有个轻微的反弹效果（滑动时间为0.</w:t>
      </w:r>
      <w:r>
        <w:rPr>
          <w:rFonts w:ascii="微软雅黑" w:eastAsia="微软雅黑" w:hAnsi="微软雅黑"/>
        </w:rPr>
        <w:t>5</w:t>
      </w:r>
      <w:r>
        <w:rPr>
          <w:rFonts w:ascii="微软雅黑" w:eastAsia="微软雅黑" w:hAnsi="微软雅黑" w:hint="eastAsia"/>
        </w:rPr>
        <w:t>秒）</w:t>
      </w:r>
    </w:p>
    <w:p w:rsidR="00FF716F" w:rsidRPr="00FF716F" w:rsidRDefault="00FF716F" w:rsidP="00FF716F">
      <w:pPr>
        <w:numPr>
          <w:ilvl w:val="0"/>
          <w:numId w:val="2"/>
        </w:num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其次，在左右两侧的元素回到原本的位置之前，不播放上方的特效</w:t>
      </w:r>
      <w:bookmarkStart w:id="0" w:name="_GoBack"/>
      <w:bookmarkEnd w:id="0"/>
    </w:p>
    <w:sectPr w:rsidR="00FF716F" w:rsidRPr="00FF71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3CAA" w:rsidRDefault="008F3CAA" w:rsidP="00CE301D">
      <w:r>
        <w:separator/>
      </w:r>
    </w:p>
  </w:endnote>
  <w:endnote w:type="continuationSeparator" w:id="0">
    <w:p w:rsidR="008F3CAA" w:rsidRDefault="008F3CAA" w:rsidP="00CE30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3CAA" w:rsidRDefault="008F3CAA" w:rsidP="00CE301D">
      <w:r>
        <w:separator/>
      </w:r>
    </w:p>
  </w:footnote>
  <w:footnote w:type="continuationSeparator" w:id="0">
    <w:p w:rsidR="008F3CAA" w:rsidRDefault="008F3CAA" w:rsidP="00CE30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934FDF"/>
    <w:multiLevelType w:val="hybridMultilevel"/>
    <w:tmpl w:val="1CAA1DC0"/>
    <w:lvl w:ilvl="0" w:tplc="A2ECB3B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B61336A"/>
    <w:multiLevelType w:val="hybridMultilevel"/>
    <w:tmpl w:val="478C5BB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3CC042CB"/>
    <w:multiLevelType w:val="hybridMultilevel"/>
    <w:tmpl w:val="51DE09D2"/>
    <w:lvl w:ilvl="0" w:tplc="4C9200BA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689C"/>
    <w:rsid w:val="00010E35"/>
    <w:rsid w:val="00092932"/>
    <w:rsid w:val="00095CE5"/>
    <w:rsid w:val="000B150A"/>
    <w:rsid w:val="000E6E36"/>
    <w:rsid w:val="001E2AA7"/>
    <w:rsid w:val="002A689C"/>
    <w:rsid w:val="003555CE"/>
    <w:rsid w:val="0068127E"/>
    <w:rsid w:val="0069019A"/>
    <w:rsid w:val="007C7564"/>
    <w:rsid w:val="008F3CAA"/>
    <w:rsid w:val="00B06F54"/>
    <w:rsid w:val="00BD40C0"/>
    <w:rsid w:val="00C10F14"/>
    <w:rsid w:val="00C941B1"/>
    <w:rsid w:val="00CE301D"/>
    <w:rsid w:val="00D14649"/>
    <w:rsid w:val="00DE3910"/>
    <w:rsid w:val="00E451EA"/>
    <w:rsid w:val="00F84616"/>
    <w:rsid w:val="00FC09A0"/>
    <w:rsid w:val="00FF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742403"/>
  <w15:chartTrackingRefBased/>
  <w15:docId w15:val="{AC60B2D6-D7E6-4ACD-9A60-20528F36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689C"/>
    <w:pPr>
      <w:ind w:firstLineChars="200" w:firstLine="420"/>
    </w:pPr>
  </w:style>
  <w:style w:type="table" w:styleId="a4">
    <w:name w:val="Table Grid"/>
    <w:basedOn w:val="a1"/>
    <w:uiPriority w:val="39"/>
    <w:rsid w:val="00CE30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CE30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E301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E30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E30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4</Pages>
  <Words>137</Words>
  <Characters>782</Characters>
  <Application>Microsoft Office Word</Application>
  <DocSecurity>0</DocSecurity>
  <Lines>6</Lines>
  <Paragraphs>1</Paragraphs>
  <ScaleCrop>false</ScaleCrop>
  <Company>微软中国</Company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个人用户</dc:creator>
  <cp:keywords/>
  <dc:description/>
  <cp:lastModifiedBy>个人用户</cp:lastModifiedBy>
  <cp:revision>16</cp:revision>
  <dcterms:created xsi:type="dcterms:W3CDTF">2018-08-28T12:27:00Z</dcterms:created>
  <dcterms:modified xsi:type="dcterms:W3CDTF">2018-09-10T08:00:00Z</dcterms:modified>
</cp:coreProperties>
</file>